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05C" w:rsidRPr="007840F6" w:rsidRDefault="005A305C" w:rsidP="007840F6">
      <w:pPr>
        <w:pStyle w:val="10"/>
        <w:keepNext/>
        <w:keepLines/>
        <w:shd w:val="clear" w:color="auto" w:fill="auto"/>
        <w:ind w:firstLine="709"/>
        <w:jc w:val="both"/>
        <w:rPr>
          <w:rStyle w:val="11"/>
          <w:b w:val="0"/>
          <w:sz w:val="24"/>
          <w:szCs w:val="24"/>
        </w:rPr>
      </w:pPr>
      <w:bookmarkStart w:id="0" w:name="bookmark0"/>
      <w:r w:rsidRPr="007840F6">
        <w:rPr>
          <w:rStyle w:val="11"/>
          <w:b w:val="0"/>
          <w:sz w:val="24"/>
          <w:szCs w:val="24"/>
        </w:rPr>
        <w:t>Свя</w:t>
      </w:r>
      <w:r w:rsidR="003163C1" w:rsidRPr="007840F6">
        <w:rPr>
          <w:rStyle w:val="11"/>
          <w:b w:val="0"/>
          <w:sz w:val="24"/>
          <w:szCs w:val="24"/>
        </w:rPr>
        <w:t>зи с регистрацией случаев сальмо</w:t>
      </w:r>
      <w:r w:rsidRPr="007840F6">
        <w:rPr>
          <w:rStyle w:val="11"/>
          <w:b w:val="0"/>
          <w:sz w:val="24"/>
          <w:szCs w:val="24"/>
        </w:rPr>
        <w:t>нел</w:t>
      </w:r>
      <w:r w:rsidR="003163C1" w:rsidRPr="007840F6">
        <w:rPr>
          <w:rStyle w:val="11"/>
          <w:b w:val="0"/>
          <w:sz w:val="24"/>
          <w:szCs w:val="24"/>
        </w:rPr>
        <w:t>л</w:t>
      </w:r>
      <w:bookmarkStart w:id="1" w:name="_GoBack"/>
      <w:bookmarkEnd w:id="1"/>
      <w:r w:rsidRPr="007840F6">
        <w:rPr>
          <w:rStyle w:val="11"/>
          <w:b w:val="0"/>
          <w:sz w:val="24"/>
          <w:szCs w:val="24"/>
        </w:rPr>
        <w:t>еза среди населения, Территориальный отдел Роспотребнадзора по ХМАО-Югре в Белоярском районе и Березовском районе, информирует о мерах профилактики данного инфекционного заболевания для граждан и в организованных коллективах.</w:t>
      </w:r>
    </w:p>
    <w:p w:rsidR="005A305C" w:rsidRPr="007840F6" w:rsidRDefault="005A305C" w:rsidP="005A305C">
      <w:pPr>
        <w:pStyle w:val="10"/>
        <w:keepNext/>
        <w:keepLines/>
        <w:shd w:val="clear" w:color="auto" w:fill="auto"/>
        <w:ind w:left="20" w:firstLine="0"/>
        <w:rPr>
          <w:rStyle w:val="11"/>
          <w:sz w:val="24"/>
          <w:szCs w:val="24"/>
        </w:rPr>
      </w:pPr>
      <w:r w:rsidRPr="007840F6">
        <w:rPr>
          <w:rStyle w:val="11"/>
          <w:sz w:val="24"/>
          <w:szCs w:val="24"/>
        </w:rPr>
        <w:t xml:space="preserve"> </w:t>
      </w:r>
    </w:p>
    <w:p w:rsidR="007840F6" w:rsidRDefault="008505BC" w:rsidP="005A305C">
      <w:pPr>
        <w:pStyle w:val="10"/>
        <w:keepNext/>
        <w:keepLines/>
        <w:shd w:val="clear" w:color="auto" w:fill="auto"/>
        <w:ind w:left="20" w:firstLine="0"/>
        <w:rPr>
          <w:rStyle w:val="11"/>
          <w:sz w:val="24"/>
          <w:szCs w:val="24"/>
        </w:rPr>
      </w:pPr>
      <w:r w:rsidRPr="007840F6">
        <w:rPr>
          <w:rStyle w:val="11"/>
          <w:sz w:val="24"/>
          <w:szCs w:val="24"/>
        </w:rPr>
        <w:t>Уважаемые родители!</w:t>
      </w:r>
    </w:p>
    <w:p w:rsidR="004D3C13" w:rsidRPr="007840F6" w:rsidRDefault="008505BC" w:rsidP="007840F6">
      <w:pPr>
        <w:pStyle w:val="10"/>
        <w:keepNext/>
        <w:keepLines/>
        <w:shd w:val="clear" w:color="auto" w:fill="auto"/>
        <w:ind w:left="20" w:firstLine="0"/>
        <w:jc w:val="both"/>
        <w:rPr>
          <w:sz w:val="24"/>
          <w:szCs w:val="24"/>
        </w:rPr>
      </w:pPr>
      <w:r w:rsidRPr="007840F6">
        <w:rPr>
          <w:rStyle w:val="11"/>
          <w:sz w:val="24"/>
          <w:szCs w:val="24"/>
        </w:rPr>
        <w:t xml:space="preserve"> </w:t>
      </w:r>
      <w:r w:rsidR="005A305C" w:rsidRPr="007840F6">
        <w:rPr>
          <w:rStyle w:val="11"/>
          <w:sz w:val="24"/>
          <w:szCs w:val="24"/>
        </w:rPr>
        <w:t>Соблюдайте сами  и н</w:t>
      </w:r>
      <w:r w:rsidRPr="007840F6">
        <w:rPr>
          <w:rStyle w:val="11"/>
          <w:sz w:val="24"/>
          <w:szCs w:val="24"/>
        </w:rPr>
        <w:t>аучите своих детей правилам личной гигиены предупредите заболеваемость кишечными инфекциями и</w:t>
      </w:r>
      <w:bookmarkStart w:id="2" w:name="bookmark1"/>
      <w:bookmarkEnd w:id="0"/>
      <w:r w:rsidR="007840F6">
        <w:rPr>
          <w:sz w:val="24"/>
          <w:szCs w:val="24"/>
        </w:rPr>
        <w:t xml:space="preserve"> </w:t>
      </w:r>
      <w:r w:rsidR="00046967" w:rsidRPr="007840F6"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4" type="#_x0000_t75" style="position:absolute;left:0;text-align:left;margin-left:328.85pt;margin-top:32.6pt;width:187.2pt;height:176.85pt;z-index:-251652096;mso-wrap-distance-left:0;mso-wrap-distance-right:0;mso-position-horizontal-relative:page;mso-position-vertical-relative:text" wrapcoords="-86 0 -86 21508 21600 21508 21600 0 -86 0" o:allowincell="f">
            <v:imagedata r:id="rId7" o:title="image2"/>
            <w10:wrap type="tight" anchorx="page"/>
          </v:shape>
        </w:pict>
      </w:r>
      <w:r w:rsidR="005A305C" w:rsidRPr="007840F6">
        <w:rPr>
          <w:rStyle w:val="11"/>
          <w:sz w:val="24"/>
          <w:szCs w:val="24"/>
        </w:rPr>
        <w:t>сальмонеллез</w:t>
      </w:r>
      <w:r w:rsidRPr="007840F6">
        <w:rPr>
          <w:rStyle w:val="11"/>
          <w:sz w:val="24"/>
          <w:szCs w:val="24"/>
        </w:rPr>
        <w:t>ом!</w:t>
      </w:r>
      <w:bookmarkEnd w:id="2"/>
    </w:p>
    <w:p w:rsidR="005A305C" w:rsidRPr="007840F6" w:rsidRDefault="00046967" w:rsidP="005A305C">
      <w:pPr>
        <w:pStyle w:val="3"/>
        <w:shd w:val="clear" w:color="auto" w:fill="auto"/>
        <w:spacing w:before="566" w:after="365"/>
        <w:ind w:right="20" w:firstLine="0"/>
        <w:rPr>
          <w:rFonts w:eastAsia="Arial Unicode MS"/>
          <w:sz w:val="24"/>
          <w:szCs w:val="24"/>
        </w:rPr>
      </w:pPr>
      <w:r w:rsidRPr="007840F6">
        <w:rPr>
          <w:noProof/>
          <w:sz w:val="24"/>
          <w:szCs w:val="24"/>
        </w:rPr>
        <w:pict>
          <v:shape id="_x0000_s1033" type="#_x0000_t75" style="position:absolute;left:0;text-align:left;margin-left:91.3pt;margin-top:18.45pt;width:187.2pt;height:176.85pt;z-index:-251654144;mso-wrap-distance-left:20.7pt;mso-wrap-distance-top:3.4pt;mso-wrap-distance-right:20.7pt;mso-wrap-distance-bottom:3.4pt;mso-position-horizontal-relative:page" wrapcoords="-86 0 -86 21508 21600 21508 21600 0 -86 0" o:allowincell="f">
            <v:imagedata r:id="rId8" o:title="image1"/>
            <w10:wrap type="tight" anchorx="page"/>
          </v:shape>
        </w:pict>
      </w:r>
    </w:p>
    <w:p w:rsidR="007840F6" w:rsidRDefault="007840F6" w:rsidP="005A305C">
      <w:pPr>
        <w:pStyle w:val="3"/>
        <w:shd w:val="clear" w:color="auto" w:fill="auto"/>
        <w:spacing w:before="0" w:after="0"/>
        <w:ind w:right="20" w:firstLine="0"/>
        <w:rPr>
          <w:rStyle w:val="135pt"/>
          <w:sz w:val="24"/>
          <w:szCs w:val="24"/>
        </w:rPr>
      </w:pPr>
    </w:p>
    <w:p w:rsidR="007840F6" w:rsidRDefault="007840F6" w:rsidP="005A305C">
      <w:pPr>
        <w:pStyle w:val="3"/>
        <w:shd w:val="clear" w:color="auto" w:fill="auto"/>
        <w:spacing w:before="0" w:after="0"/>
        <w:ind w:right="20" w:firstLine="0"/>
        <w:rPr>
          <w:rStyle w:val="135pt"/>
          <w:sz w:val="24"/>
          <w:szCs w:val="24"/>
        </w:rPr>
      </w:pPr>
    </w:p>
    <w:p w:rsidR="007840F6" w:rsidRDefault="007840F6" w:rsidP="005A305C">
      <w:pPr>
        <w:pStyle w:val="3"/>
        <w:shd w:val="clear" w:color="auto" w:fill="auto"/>
        <w:spacing w:before="0" w:after="0"/>
        <w:ind w:right="20" w:firstLine="0"/>
        <w:rPr>
          <w:rStyle w:val="135pt"/>
          <w:sz w:val="24"/>
          <w:szCs w:val="24"/>
        </w:rPr>
      </w:pPr>
    </w:p>
    <w:p w:rsidR="007840F6" w:rsidRDefault="007840F6" w:rsidP="005A305C">
      <w:pPr>
        <w:pStyle w:val="3"/>
        <w:shd w:val="clear" w:color="auto" w:fill="auto"/>
        <w:spacing w:before="0" w:after="0"/>
        <w:ind w:right="20" w:firstLine="0"/>
        <w:rPr>
          <w:rStyle w:val="135pt"/>
          <w:sz w:val="24"/>
          <w:szCs w:val="24"/>
        </w:rPr>
      </w:pPr>
    </w:p>
    <w:p w:rsidR="007840F6" w:rsidRDefault="007840F6" w:rsidP="005A305C">
      <w:pPr>
        <w:pStyle w:val="3"/>
        <w:shd w:val="clear" w:color="auto" w:fill="auto"/>
        <w:spacing w:before="0" w:after="0"/>
        <w:ind w:right="20" w:firstLine="0"/>
        <w:rPr>
          <w:rStyle w:val="135pt"/>
          <w:sz w:val="24"/>
          <w:szCs w:val="24"/>
        </w:rPr>
      </w:pPr>
    </w:p>
    <w:p w:rsidR="007840F6" w:rsidRDefault="007840F6" w:rsidP="005A305C">
      <w:pPr>
        <w:pStyle w:val="3"/>
        <w:shd w:val="clear" w:color="auto" w:fill="auto"/>
        <w:spacing w:before="0" w:after="0"/>
        <w:ind w:right="20" w:firstLine="0"/>
        <w:rPr>
          <w:rStyle w:val="135pt"/>
          <w:sz w:val="24"/>
          <w:szCs w:val="24"/>
        </w:rPr>
      </w:pPr>
    </w:p>
    <w:p w:rsidR="007840F6" w:rsidRDefault="007840F6" w:rsidP="005A305C">
      <w:pPr>
        <w:pStyle w:val="3"/>
        <w:shd w:val="clear" w:color="auto" w:fill="auto"/>
        <w:spacing w:before="0" w:after="0"/>
        <w:ind w:right="20" w:firstLine="0"/>
        <w:rPr>
          <w:rStyle w:val="135pt"/>
          <w:sz w:val="24"/>
          <w:szCs w:val="24"/>
        </w:rPr>
      </w:pPr>
      <w:r>
        <w:rPr>
          <w:rStyle w:val="135pt"/>
          <w:sz w:val="24"/>
          <w:szCs w:val="24"/>
        </w:rPr>
        <w:t xml:space="preserve">      </w:t>
      </w:r>
    </w:p>
    <w:p w:rsidR="007840F6" w:rsidRDefault="007840F6" w:rsidP="005A305C">
      <w:pPr>
        <w:pStyle w:val="3"/>
        <w:shd w:val="clear" w:color="auto" w:fill="auto"/>
        <w:spacing w:before="0" w:after="0"/>
        <w:ind w:right="20" w:firstLine="0"/>
        <w:rPr>
          <w:rStyle w:val="135pt"/>
          <w:sz w:val="24"/>
          <w:szCs w:val="24"/>
        </w:rPr>
      </w:pPr>
    </w:p>
    <w:p w:rsidR="007840F6" w:rsidRDefault="007840F6" w:rsidP="005A305C">
      <w:pPr>
        <w:pStyle w:val="3"/>
        <w:shd w:val="clear" w:color="auto" w:fill="auto"/>
        <w:spacing w:before="0" w:after="0"/>
        <w:ind w:right="20" w:firstLine="0"/>
        <w:rPr>
          <w:rStyle w:val="135pt"/>
          <w:sz w:val="24"/>
          <w:szCs w:val="24"/>
        </w:rPr>
      </w:pPr>
    </w:p>
    <w:p w:rsidR="007840F6" w:rsidRDefault="007840F6" w:rsidP="005A305C">
      <w:pPr>
        <w:pStyle w:val="3"/>
        <w:shd w:val="clear" w:color="auto" w:fill="auto"/>
        <w:spacing w:before="0" w:after="0"/>
        <w:ind w:right="20" w:firstLine="0"/>
        <w:rPr>
          <w:rStyle w:val="135pt"/>
          <w:sz w:val="24"/>
          <w:szCs w:val="24"/>
        </w:rPr>
      </w:pPr>
      <w:r>
        <w:rPr>
          <w:rStyle w:val="135pt"/>
          <w:sz w:val="24"/>
          <w:szCs w:val="24"/>
        </w:rPr>
        <w:t xml:space="preserve">                                                     </w:t>
      </w:r>
    </w:p>
    <w:p w:rsidR="007840F6" w:rsidRDefault="007840F6" w:rsidP="005A305C">
      <w:pPr>
        <w:pStyle w:val="3"/>
        <w:shd w:val="clear" w:color="auto" w:fill="auto"/>
        <w:spacing w:before="0" w:after="0"/>
        <w:ind w:right="20" w:firstLine="0"/>
        <w:rPr>
          <w:rStyle w:val="135pt"/>
          <w:sz w:val="24"/>
          <w:szCs w:val="24"/>
        </w:rPr>
      </w:pPr>
    </w:p>
    <w:p w:rsidR="004D3C13" w:rsidRPr="007840F6" w:rsidRDefault="008505BC" w:rsidP="005A305C">
      <w:pPr>
        <w:pStyle w:val="3"/>
        <w:shd w:val="clear" w:color="auto" w:fill="auto"/>
        <w:spacing w:before="0" w:after="0"/>
        <w:ind w:right="20" w:firstLine="0"/>
        <w:rPr>
          <w:sz w:val="24"/>
          <w:szCs w:val="24"/>
        </w:rPr>
      </w:pPr>
      <w:r w:rsidRPr="007840F6">
        <w:rPr>
          <w:rStyle w:val="135pt"/>
          <w:sz w:val="24"/>
          <w:szCs w:val="24"/>
        </w:rPr>
        <w:t>САЛЬМОНЕЛЛЁЗ</w:t>
      </w:r>
      <w:r w:rsidRPr="007840F6">
        <w:rPr>
          <w:rStyle w:val="12"/>
          <w:sz w:val="24"/>
          <w:szCs w:val="24"/>
        </w:rPr>
        <w:t xml:space="preserve"> </w:t>
      </w:r>
      <w:r w:rsidRPr="007840F6">
        <w:rPr>
          <w:sz w:val="24"/>
          <w:szCs w:val="24"/>
        </w:rPr>
        <w:t xml:space="preserve">- инфекционная болезнь, характеризующаяся разнообразными клиническими проявлениями — от бессимптомного носительства до тяжелейшего септического течения. Чаще протекает в виде гастроинтестинальных форм (гастроэнтериты, </w:t>
      </w:r>
      <w:proofErr w:type="spellStart"/>
      <w:r w:rsidRPr="007840F6">
        <w:rPr>
          <w:sz w:val="24"/>
          <w:szCs w:val="24"/>
        </w:rPr>
        <w:t>гастроэнтероколиты</w:t>
      </w:r>
      <w:proofErr w:type="spellEnd"/>
      <w:r w:rsidRPr="007840F6">
        <w:rPr>
          <w:sz w:val="24"/>
          <w:szCs w:val="24"/>
        </w:rPr>
        <w:t xml:space="preserve">). Возбудитель — большая группа сальмонелл. Сальмонеллы представляют собой грамотрицательные палочки, подвижные, имеют жгутики, содержат эндотоксин. </w:t>
      </w:r>
      <w:proofErr w:type="gramStart"/>
      <w:r w:rsidRPr="007840F6">
        <w:rPr>
          <w:sz w:val="24"/>
          <w:szCs w:val="24"/>
        </w:rPr>
        <w:t>Длительно сохраняются в окружающей среде: в воде — до 120 дней, в мясе и колбасных изделиях — от 2 до 4 мес., в сырах — до 1 года, в почве — до 18 мес. В некоторых продуктах (яйца, молоко, мясные продукты) они способны не только сохраняться, но и размножаться, не меняя внешнего вида и вкуса продуктов.</w:t>
      </w:r>
      <w:proofErr w:type="gramEnd"/>
      <w:r w:rsidRPr="007840F6">
        <w:rPr>
          <w:sz w:val="24"/>
          <w:szCs w:val="24"/>
        </w:rPr>
        <w:t xml:space="preserve"> Соление и копчение оказывают на них очень слабое воздействие.</w:t>
      </w:r>
    </w:p>
    <w:p w:rsidR="004D3C13" w:rsidRPr="007840F6" w:rsidRDefault="004D3C13">
      <w:pPr>
        <w:rPr>
          <w:rFonts w:ascii="Times New Roman" w:hAnsi="Times New Roman" w:cs="Times New Roman"/>
        </w:rPr>
      </w:pPr>
    </w:p>
    <w:p w:rsidR="004D3C13" w:rsidRPr="007840F6" w:rsidRDefault="008505BC">
      <w:pPr>
        <w:pStyle w:val="10"/>
        <w:keepNext/>
        <w:keepLines/>
        <w:shd w:val="clear" w:color="auto" w:fill="auto"/>
        <w:spacing w:before="273" w:line="274" w:lineRule="exact"/>
        <w:ind w:left="20" w:firstLine="0"/>
        <w:rPr>
          <w:sz w:val="24"/>
          <w:szCs w:val="24"/>
        </w:rPr>
      </w:pPr>
      <w:bookmarkStart w:id="3" w:name="bookmark2"/>
      <w:r w:rsidRPr="007840F6">
        <w:rPr>
          <w:rStyle w:val="11"/>
          <w:sz w:val="24"/>
          <w:szCs w:val="24"/>
        </w:rPr>
        <w:t>Источником возбудителей инфекции являются различные животные —</w:t>
      </w:r>
      <w:bookmarkEnd w:id="3"/>
    </w:p>
    <w:p w:rsidR="004D3C13" w:rsidRPr="007840F6" w:rsidRDefault="00046967" w:rsidP="007840F6">
      <w:pPr>
        <w:pStyle w:val="3"/>
        <w:shd w:val="clear" w:color="auto" w:fill="auto"/>
        <w:spacing w:before="0" w:after="0"/>
        <w:ind w:left="20" w:right="20" w:firstLine="0"/>
        <w:rPr>
          <w:sz w:val="24"/>
          <w:szCs w:val="24"/>
        </w:rPr>
      </w:pPr>
      <w:r w:rsidRPr="007840F6">
        <w:rPr>
          <w:noProof/>
          <w:sz w:val="24"/>
          <w:szCs w:val="24"/>
        </w:rPr>
        <w:pict>
          <v:shape id="_x0000_s1032" type="#_x0000_t75" style="position:absolute;left:0;text-align:left;margin-left:74.85pt;margin-top:53.35pt;width:220.3pt;height:157.55pt;z-index:251660288;mso-wrap-distance-left:0;mso-wrap-distance-right:0;mso-position-horizontal-relative:page" o:allowincell="f">
            <v:imagedata r:id="rId9" o:title="image3"/>
            <w10:wrap type="square" anchorx="page"/>
          </v:shape>
        </w:pict>
      </w:r>
      <w:proofErr w:type="gramStart"/>
      <w:r w:rsidR="008505BC" w:rsidRPr="007840F6">
        <w:rPr>
          <w:sz w:val="24"/>
          <w:szCs w:val="24"/>
        </w:rPr>
        <w:t xml:space="preserve">крупный и мелкий рогатый скот, свиньи, куры, утки, гуси, голуби, а также больные и </w:t>
      </w:r>
      <w:proofErr w:type="spellStart"/>
      <w:r w:rsidR="008505BC" w:rsidRPr="007840F6">
        <w:rPr>
          <w:sz w:val="24"/>
          <w:szCs w:val="24"/>
        </w:rPr>
        <w:t>бактерионосители</w:t>
      </w:r>
      <w:proofErr w:type="spellEnd"/>
      <w:r w:rsidR="008505BC" w:rsidRPr="007840F6">
        <w:rPr>
          <w:sz w:val="24"/>
          <w:szCs w:val="24"/>
        </w:rPr>
        <w:t xml:space="preserve"> сальмонелл (чаще больные дети, роженицы, персонал лечебных учреждений).</w:t>
      </w:r>
      <w:proofErr w:type="gramEnd"/>
      <w:r w:rsidR="008505BC" w:rsidRPr="007840F6">
        <w:rPr>
          <w:sz w:val="24"/>
          <w:szCs w:val="24"/>
        </w:rPr>
        <w:t xml:space="preserve"> Носительство может продолжаться длительно после перенесенной болезни. Чаще заражение людей происходит при употреблении в пищу продуктов</w:t>
      </w:r>
      <w:proofErr w:type="gramStart"/>
      <w:r w:rsidR="008505BC" w:rsidRPr="007840F6">
        <w:rPr>
          <w:sz w:val="24"/>
          <w:szCs w:val="24"/>
        </w:rPr>
        <w:t xml:space="preserve"> ,</w:t>
      </w:r>
      <w:proofErr w:type="gramEnd"/>
      <w:r w:rsidR="008505BC" w:rsidRPr="007840F6">
        <w:rPr>
          <w:sz w:val="24"/>
          <w:szCs w:val="24"/>
        </w:rPr>
        <w:t xml:space="preserve">в которых содержится большое количество сальмонелл. Обычно это наблюдается при неправильной кулинарной обработке, когда загрязненные продукты, в основном мясные (мясной фарш, изделия из него, студень, мясные салаты, вареные колбасы), находились </w:t>
      </w:r>
      <w:proofErr w:type="spellStart"/>
      <w:r w:rsidR="008505BC" w:rsidRPr="007840F6">
        <w:rPr>
          <w:sz w:val="24"/>
          <w:szCs w:val="24"/>
        </w:rPr>
        <w:t>вусловиях</w:t>
      </w:r>
      <w:proofErr w:type="spellEnd"/>
      <w:r w:rsidR="008505BC" w:rsidRPr="007840F6">
        <w:rPr>
          <w:sz w:val="24"/>
          <w:szCs w:val="24"/>
        </w:rPr>
        <w:t>, способствующих размножению и накоплению сальмонелл, а главное, когда продукты (например, яйца, мясные и яичные блюда) подвергаются недостаточной термической обработке. Реже загрязняются рыбные и молочные продукты. Представляет опасность рассеиваемый с пылью высохший помет голубей.</w:t>
      </w:r>
    </w:p>
    <w:p w:rsidR="004D3C13" w:rsidRPr="007840F6" w:rsidRDefault="00046967">
      <w:pPr>
        <w:pStyle w:val="10"/>
        <w:keepNext/>
        <w:keepLines/>
        <w:shd w:val="clear" w:color="auto" w:fill="auto"/>
        <w:spacing w:before="231" w:after="257" w:line="326" w:lineRule="exact"/>
        <w:ind w:left="20" w:right="20" w:firstLine="0"/>
        <w:jc w:val="both"/>
        <w:rPr>
          <w:sz w:val="24"/>
          <w:szCs w:val="24"/>
        </w:rPr>
      </w:pPr>
      <w:bookmarkStart w:id="4" w:name="bookmark3"/>
      <w:r w:rsidRPr="007840F6">
        <w:rPr>
          <w:noProof/>
          <w:sz w:val="24"/>
          <w:szCs w:val="24"/>
        </w:rPr>
        <w:lastRenderedPageBreak/>
        <w:pict>
          <v:shape id="_x0000_s1035" type="#_x0000_t75" style="position:absolute;left:0;text-align:left;margin-left:-14.6pt;margin-top:62.85pt;width:234.9pt;height:165.15pt;z-index:-251650048;mso-wrap-distance-left:0;mso-wrap-distance-right:0" wrapcoords="-69 0 -69 21502 21600 21502 21600 0 -69 0" o:allowincell="f">
            <v:imagedata r:id="rId10" o:title="image4"/>
            <w10:wrap type="tight"/>
          </v:shape>
        </w:pict>
      </w:r>
      <w:r w:rsidR="008505BC" w:rsidRPr="007840F6">
        <w:rPr>
          <w:rStyle w:val="13"/>
          <w:sz w:val="24"/>
          <w:szCs w:val="24"/>
        </w:rPr>
        <w:t>Клиническая картина. Инкубационный период продолжается от 6 ч до 3 суток!</w:t>
      </w:r>
      <w:bookmarkEnd w:id="4"/>
    </w:p>
    <w:p w:rsidR="00F57179" w:rsidRPr="007840F6" w:rsidRDefault="00F57179" w:rsidP="00F57179">
      <w:pPr>
        <w:pStyle w:val="3"/>
        <w:shd w:val="clear" w:color="auto" w:fill="auto"/>
        <w:spacing w:before="0" w:after="0" w:line="230" w:lineRule="exact"/>
        <w:ind w:left="20" w:firstLine="0"/>
        <w:rPr>
          <w:sz w:val="24"/>
          <w:szCs w:val="24"/>
        </w:rPr>
      </w:pPr>
    </w:p>
    <w:p w:rsidR="004D3C13" w:rsidRPr="007840F6" w:rsidRDefault="008505BC" w:rsidP="00F57179">
      <w:pPr>
        <w:pStyle w:val="3"/>
        <w:shd w:val="clear" w:color="auto" w:fill="auto"/>
        <w:spacing w:before="0" w:after="0" w:line="230" w:lineRule="exact"/>
        <w:ind w:left="20" w:firstLine="0"/>
        <w:rPr>
          <w:sz w:val="24"/>
          <w:szCs w:val="24"/>
        </w:rPr>
      </w:pPr>
      <w:r w:rsidRPr="007840F6">
        <w:rPr>
          <w:sz w:val="24"/>
          <w:szCs w:val="24"/>
        </w:rPr>
        <w:t>Различают следующие клинические формы сальмонеллеза:</w:t>
      </w:r>
    </w:p>
    <w:p w:rsidR="004D3C13" w:rsidRPr="007840F6" w:rsidRDefault="005A305C" w:rsidP="00F57179">
      <w:pPr>
        <w:pStyle w:val="3"/>
        <w:numPr>
          <w:ilvl w:val="0"/>
          <w:numId w:val="1"/>
        </w:numPr>
        <w:shd w:val="clear" w:color="auto" w:fill="auto"/>
        <w:tabs>
          <w:tab w:val="left" w:pos="740"/>
          <w:tab w:val="left" w:pos="3970"/>
          <w:tab w:val="left" w:pos="6769"/>
          <w:tab w:val="left" w:pos="9116"/>
        </w:tabs>
        <w:spacing w:before="0" w:after="0" w:line="269" w:lineRule="exact"/>
        <w:ind w:left="740" w:right="20" w:hanging="360"/>
        <w:rPr>
          <w:sz w:val="24"/>
          <w:szCs w:val="24"/>
        </w:rPr>
      </w:pPr>
      <w:proofErr w:type="gramStart"/>
      <w:r w:rsidRPr="007840F6">
        <w:rPr>
          <w:sz w:val="24"/>
          <w:szCs w:val="24"/>
        </w:rPr>
        <w:t>гастроинтестинальную</w:t>
      </w:r>
      <w:proofErr w:type="gramEnd"/>
      <w:r w:rsidRPr="007840F6">
        <w:rPr>
          <w:sz w:val="24"/>
          <w:szCs w:val="24"/>
        </w:rPr>
        <w:t xml:space="preserve"> (локализованную), протекающую </w:t>
      </w:r>
      <w:r w:rsidR="008505BC" w:rsidRPr="007840F6">
        <w:rPr>
          <w:sz w:val="24"/>
          <w:szCs w:val="24"/>
        </w:rPr>
        <w:t xml:space="preserve">по </w:t>
      </w:r>
      <w:proofErr w:type="spellStart"/>
      <w:r w:rsidR="008505BC" w:rsidRPr="007840F6">
        <w:rPr>
          <w:sz w:val="24"/>
          <w:szCs w:val="24"/>
        </w:rPr>
        <w:t>гастроэнтеритическому</w:t>
      </w:r>
      <w:proofErr w:type="spellEnd"/>
      <w:r w:rsidR="008505BC" w:rsidRPr="007840F6">
        <w:rPr>
          <w:sz w:val="24"/>
          <w:szCs w:val="24"/>
        </w:rPr>
        <w:t xml:space="preserve"> и </w:t>
      </w:r>
      <w:proofErr w:type="spellStart"/>
      <w:r w:rsidR="008505BC" w:rsidRPr="007840F6">
        <w:rPr>
          <w:sz w:val="24"/>
          <w:szCs w:val="24"/>
        </w:rPr>
        <w:t>гастроэнтероколитическому</w:t>
      </w:r>
      <w:proofErr w:type="spellEnd"/>
      <w:r w:rsidR="008505BC" w:rsidRPr="007840F6">
        <w:rPr>
          <w:sz w:val="24"/>
          <w:szCs w:val="24"/>
        </w:rPr>
        <w:t xml:space="preserve"> вариантам;</w:t>
      </w:r>
    </w:p>
    <w:p w:rsidR="004D3C13" w:rsidRPr="007840F6" w:rsidRDefault="008505BC" w:rsidP="00F57179">
      <w:pPr>
        <w:pStyle w:val="3"/>
        <w:numPr>
          <w:ilvl w:val="0"/>
          <w:numId w:val="1"/>
        </w:numPr>
        <w:shd w:val="clear" w:color="auto" w:fill="auto"/>
        <w:tabs>
          <w:tab w:val="left" w:pos="740"/>
        </w:tabs>
        <w:spacing w:before="0" w:after="0" w:line="230" w:lineRule="exact"/>
        <w:ind w:left="740" w:hanging="360"/>
        <w:rPr>
          <w:sz w:val="24"/>
          <w:szCs w:val="24"/>
        </w:rPr>
      </w:pPr>
      <w:proofErr w:type="spellStart"/>
      <w:r w:rsidRPr="007840F6">
        <w:rPr>
          <w:sz w:val="24"/>
          <w:szCs w:val="24"/>
        </w:rPr>
        <w:t>генерализованную</w:t>
      </w:r>
      <w:proofErr w:type="spellEnd"/>
      <w:r w:rsidRPr="007840F6">
        <w:rPr>
          <w:sz w:val="24"/>
          <w:szCs w:val="24"/>
        </w:rPr>
        <w:t xml:space="preserve"> в виде </w:t>
      </w:r>
      <w:proofErr w:type="spellStart"/>
      <w:r w:rsidRPr="007840F6">
        <w:rPr>
          <w:sz w:val="24"/>
          <w:szCs w:val="24"/>
        </w:rPr>
        <w:t>тифоподобного</w:t>
      </w:r>
      <w:proofErr w:type="spellEnd"/>
      <w:r w:rsidRPr="007840F6">
        <w:rPr>
          <w:sz w:val="24"/>
          <w:szCs w:val="24"/>
        </w:rPr>
        <w:t xml:space="preserve"> и </w:t>
      </w:r>
      <w:proofErr w:type="gramStart"/>
      <w:r w:rsidRPr="007840F6">
        <w:rPr>
          <w:sz w:val="24"/>
          <w:szCs w:val="24"/>
        </w:rPr>
        <w:t>септического</w:t>
      </w:r>
      <w:proofErr w:type="gramEnd"/>
      <w:r w:rsidRPr="007840F6">
        <w:rPr>
          <w:sz w:val="24"/>
          <w:szCs w:val="24"/>
        </w:rPr>
        <w:t xml:space="preserve"> вариантов;</w:t>
      </w:r>
    </w:p>
    <w:p w:rsidR="004D3C13" w:rsidRPr="007840F6" w:rsidRDefault="008505BC" w:rsidP="00F57179">
      <w:pPr>
        <w:pStyle w:val="3"/>
        <w:numPr>
          <w:ilvl w:val="0"/>
          <w:numId w:val="1"/>
        </w:numPr>
        <w:shd w:val="clear" w:color="auto" w:fill="auto"/>
        <w:tabs>
          <w:tab w:val="left" w:pos="740"/>
        </w:tabs>
        <w:spacing w:before="0" w:after="189" w:line="230" w:lineRule="exact"/>
        <w:ind w:left="740" w:hanging="360"/>
        <w:rPr>
          <w:sz w:val="24"/>
          <w:szCs w:val="24"/>
        </w:rPr>
      </w:pPr>
      <w:proofErr w:type="spellStart"/>
      <w:r w:rsidRPr="007840F6">
        <w:rPr>
          <w:sz w:val="24"/>
          <w:szCs w:val="24"/>
        </w:rPr>
        <w:t>бактерионосительство</w:t>
      </w:r>
      <w:proofErr w:type="spellEnd"/>
      <w:r w:rsidRPr="007840F6">
        <w:rPr>
          <w:sz w:val="24"/>
          <w:szCs w:val="24"/>
        </w:rPr>
        <w:t xml:space="preserve"> (острое, хроническое и транзиторное).</w:t>
      </w:r>
    </w:p>
    <w:p w:rsidR="004D3C13" w:rsidRPr="007840F6" w:rsidRDefault="008505BC">
      <w:pPr>
        <w:pStyle w:val="10"/>
        <w:keepNext/>
        <w:keepLines/>
        <w:shd w:val="clear" w:color="auto" w:fill="auto"/>
        <w:spacing w:after="219"/>
        <w:ind w:left="20" w:right="20" w:firstLine="0"/>
        <w:jc w:val="both"/>
        <w:rPr>
          <w:sz w:val="24"/>
          <w:szCs w:val="24"/>
        </w:rPr>
      </w:pPr>
      <w:bookmarkStart w:id="5" w:name="bookmark4"/>
      <w:r w:rsidRPr="007840F6">
        <w:rPr>
          <w:rStyle w:val="13"/>
          <w:sz w:val="24"/>
          <w:szCs w:val="24"/>
        </w:rPr>
        <w:t>Гастроинтестинальная форма встречается наиболее часто (до 90% всех случаев)!</w:t>
      </w:r>
      <w:bookmarkEnd w:id="5"/>
    </w:p>
    <w:p w:rsidR="004D3C13" w:rsidRPr="007840F6" w:rsidRDefault="008505BC">
      <w:pPr>
        <w:pStyle w:val="3"/>
        <w:shd w:val="clear" w:color="auto" w:fill="auto"/>
        <w:spacing w:before="0" w:after="258"/>
        <w:ind w:left="20" w:right="20" w:firstLine="0"/>
        <w:rPr>
          <w:sz w:val="24"/>
          <w:szCs w:val="24"/>
        </w:rPr>
      </w:pPr>
      <w:proofErr w:type="gramStart"/>
      <w:r w:rsidRPr="007840F6">
        <w:rPr>
          <w:sz w:val="24"/>
          <w:szCs w:val="24"/>
        </w:rPr>
        <w:t xml:space="preserve">Болезнь начинается остро, повышается температура тела, появляются общая слабость, головная боль, озноб, тошнота, рвота, боли в </w:t>
      </w:r>
      <w:proofErr w:type="spellStart"/>
      <w:r w:rsidRPr="007840F6">
        <w:rPr>
          <w:sz w:val="24"/>
          <w:szCs w:val="24"/>
        </w:rPr>
        <w:t>эпигастральной</w:t>
      </w:r>
      <w:proofErr w:type="spellEnd"/>
      <w:r w:rsidRPr="007840F6">
        <w:rPr>
          <w:sz w:val="24"/>
          <w:szCs w:val="24"/>
        </w:rPr>
        <w:t xml:space="preserve"> области, понос.</w:t>
      </w:r>
      <w:proofErr w:type="gramEnd"/>
      <w:r w:rsidRPr="007840F6">
        <w:rPr>
          <w:sz w:val="24"/>
          <w:szCs w:val="24"/>
        </w:rPr>
        <w:t xml:space="preserve"> При </w:t>
      </w:r>
      <w:proofErr w:type="spellStart"/>
      <w:r w:rsidRPr="007840F6">
        <w:rPr>
          <w:sz w:val="24"/>
          <w:szCs w:val="24"/>
        </w:rPr>
        <w:t>гастритическом</w:t>
      </w:r>
      <w:proofErr w:type="spellEnd"/>
      <w:r w:rsidRPr="007840F6">
        <w:rPr>
          <w:sz w:val="24"/>
          <w:szCs w:val="24"/>
        </w:rPr>
        <w:t xml:space="preserve"> варианте болезни боли локализуются в </w:t>
      </w:r>
      <w:proofErr w:type="spellStart"/>
      <w:r w:rsidRPr="007840F6">
        <w:rPr>
          <w:sz w:val="24"/>
          <w:szCs w:val="24"/>
        </w:rPr>
        <w:t>эпигастральной</w:t>
      </w:r>
      <w:proofErr w:type="spellEnd"/>
      <w:r w:rsidRPr="007840F6">
        <w:rPr>
          <w:sz w:val="24"/>
          <w:szCs w:val="24"/>
        </w:rPr>
        <w:t xml:space="preserve"> области, наблюдается рвота, диарея отсутствует. Этот вариант встречается редко. При </w:t>
      </w:r>
      <w:proofErr w:type="spellStart"/>
      <w:r w:rsidRPr="007840F6">
        <w:rPr>
          <w:sz w:val="24"/>
          <w:szCs w:val="24"/>
        </w:rPr>
        <w:t>гастроэнтеритическом</w:t>
      </w:r>
      <w:proofErr w:type="spellEnd"/>
      <w:r w:rsidRPr="007840F6">
        <w:rPr>
          <w:sz w:val="24"/>
          <w:szCs w:val="24"/>
        </w:rPr>
        <w:t xml:space="preserve"> варианте болезни отмечаются рвота, частый водянистый стул, боли локализуются в </w:t>
      </w:r>
      <w:proofErr w:type="spellStart"/>
      <w:r w:rsidRPr="007840F6">
        <w:rPr>
          <w:sz w:val="24"/>
          <w:szCs w:val="24"/>
        </w:rPr>
        <w:t>эпигастрии</w:t>
      </w:r>
      <w:proofErr w:type="spellEnd"/>
      <w:r w:rsidRPr="007840F6">
        <w:rPr>
          <w:sz w:val="24"/>
          <w:szCs w:val="24"/>
        </w:rPr>
        <w:t xml:space="preserve"> и </w:t>
      </w:r>
      <w:proofErr w:type="spellStart"/>
      <w:r w:rsidRPr="007840F6">
        <w:rPr>
          <w:sz w:val="24"/>
          <w:szCs w:val="24"/>
        </w:rPr>
        <w:t>мезогастрии</w:t>
      </w:r>
      <w:proofErr w:type="spellEnd"/>
      <w:r w:rsidRPr="007840F6">
        <w:rPr>
          <w:sz w:val="24"/>
          <w:szCs w:val="24"/>
        </w:rPr>
        <w:t xml:space="preserve">. При </w:t>
      </w:r>
      <w:proofErr w:type="spellStart"/>
      <w:r w:rsidRPr="007840F6">
        <w:rPr>
          <w:sz w:val="24"/>
          <w:szCs w:val="24"/>
        </w:rPr>
        <w:t>гастроэнтероколитическом</w:t>
      </w:r>
      <w:proofErr w:type="spellEnd"/>
      <w:r w:rsidRPr="007840F6">
        <w:rPr>
          <w:sz w:val="24"/>
          <w:szCs w:val="24"/>
        </w:rPr>
        <w:t xml:space="preserve"> варианте на 2 — 3-й день болезни появляются болезненность сигмовидной кишки, тенезмы, в кале — примесь слизи и крови. При легком течении болезни температура тела субфебрильная, испражнения жидкие, водянистые, стул до 5 раз в сутки, длительность поноса 1—3 дня, потеря жидкости не более 3% массы тела. При среднетяжелом течении болезни температура повышается до 38— 39</w:t>
      </w:r>
      <w:proofErr w:type="gramStart"/>
      <w:r w:rsidRPr="007840F6">
        <w:rPr>
          <w:sz w:val="24"/>
          <w:szCs w:val="24"/>
        </w:rPr>
        <w:t>°С</w:t>
      </w:r>
      <w:proofErr w:type="gramEnd"/>
      <w:r w:rsidRPr="007840F6">
        <w:rPr>
          <w:sz w:val="24"/>
          <w:szCs w:val="24"/>
        </w:rPr>
        <w:t xml:space="preserve">, длительность лихорадки до 4 суток, отмечаются повторная рвота, стул до 10 раз в сутки, длительность поноса до 7 дней. </w:t>
      </w:r>
      <w:proofErr w:type="gramStart"/>
      <w:r w:rsidRPr="007840F6">
        <w:rPr>
          <w:sz w:val="24"/>
          <w:szCs w:val="24"/>
        </w:rPr>
        <w:t>Характерны</w:t>
      </w:r>
      <w:proofErr w:type="gramEnd"/>
      <w:r w:rsidRPr="007840F6">
        <w:rPr>
          <w:sz w:val="24"/>
          <w:szCs w:val="24"/>
        </w:rPr>
        <w:t xml:space="preserve"> тахикардия, понижение АД. Потеря жидкости достигает 6% массы тела.</w:t>
      </w:r>
    </w:p>
    <w:p w:rsidR="004D3C13" w:rsidRPr="007840F6" w:rsidRDefault="008505BC">
      <w:pPr>
        <w:pStyle w:val="10"/>
        <w:keepNext/>
        <w:keepLines/>
        <w:shd w:val="clear" w:color="auto" w:fill="auto"/>
        <w:spacing w:after="222" w:line="326" w:lineRule="exact"/>
        <w:ind w:left="20" w:right="20" w:firstLine="0"/>
        <w:jc w:val="both"/>
        <w:rPr>
          <w:sz w:val="24"/>
          <w:szCs w:val="24"/>
        </w:rPr>
      </w:pPr>
      <w:bookmarkStart w:id="6" w:name="bookmark5"/>
      <w:r w:rsidRPr="007840F6">
        <w:rPr>
          <w:rStyle w:val="13"/>
          <w:sz w:val="24"/>
          <w:szCs w:val="24"/>
        </w:rPr>
        <w:t>При тяжелом течении болезни лихорадка выше 39</w:t>
      </w:r>
      <w:proofErr w:type="gramStart"/>
      <w:r w:rsidRPr="007840F6">
        <w:rPr>
          <w:rStyle w:val="13"/>
          <w:sz w:val="24"/>
          <w:szCs w:val="24"/>
        </w:rPr>
        <w:t>°С</w:t>
      </w:r>
      <w:proofErr w:type="gramEnd"/>
      <w:r w:rsidRPr="007840F6">
        <w:rPr>
          <w:rStyle w:val="13"/>
          <w:sz w:val="24"/>
          <w:szCs w:val="24"/>
        </w:rPr>
        <w:t>, длительность ее 5 суток и более!</w:t>
      </w:r>
      <w:bookmarkEnd w:id="6"/>
    </w:p>
    <w:p w:rsidR="004D3C13" w:rsidRPr="007840F6" w:rsidRDefault="008505BC" w:rsidP="007840F6">
      <w:pPr>
        <w:pStyle w:val="3"/>
        <w:shd w:val="clear" w:color="auto" w:fill="auto"/>
        <w:spacing w:before="0" w:after="0"/>
        <w:ind w:left="20" w:right="20" w:firstLine="0"/>
        <w:rPr>
          <w:sz w:val="24"/>
          <w:szCs w:val="24"/>
        </w:rPr>
      </w:pPr>
      <w:r w:rsidRPr="007840F6">
        <w:rPr>
          <w:sz w:val="24"/>
          <w:szCs w:val="24"/>
        </w:rPr>
        <w:t xml:space="preserve">Рвота многократная, в течение нескольких дней; стул более 10 раз в сутки, испражнения обильные, водянистые, зловонные, могут появиться с примесью слизи. Понос продолжается более 7 суток. Отмечается увеличение печени и селезенки, может быть </w:t>
      </w:r>
      <w:proofErr w:type="spellStart"/>
      <w:r w:rsidRPr="007840F6">
        <w:rPr>
          <w:sz w:val="24"/>
          <w:szCs w:val="24"/>
        </w:rPr>
        <w:t>иктеричность</w:t>
      </w:r>
      <w:proofErr w:type="spellEnd"/>
      <w:r w:rsidRPr="007840F6">
        <w:rPr>
          <w:sz w:val="24"/>
          <w:szCs w:val="24"/>
        </w:rPr>
        <w:t xml:space="preserve"> кожи и склер. Наблюдаются цианоз кожи, снижение ее тургора, судороги,</w:t>
      </w:r>
      <w:r w:rsidR="00F57179" w:rsidRPr="007840F6">
        <w:rPr>
          <w:sz w:val="24"/>
          <w:szCs w:val="24"/>
        </w:rPr>
        <w:t xml:space="preserve"> осиплость голоса, афония, тахикардия, значительное падение АД. Выявляются изменения почек: </w:t>
      </w:r>
      <w:proofErr w:type="spellStart"/>
      <w:r w:rsidR="00F57179" w:rsidRPr="007840F6">
        <w:rPr>
          <w:sz w:val="24"/>
          <w:szCs w:val="24"/>
        </w:rPr>
        <w:t>олигурия</w:t>
      </w:r>
      <w:proofErr w:type="spellEnd"/>
      <w:r w:rsidR="00F57179" w:rsidRPr="007840F6">
        <w:rPr>
          <w:sz w:val="24"/>
          <w:szCs w:val="24"/>
        </w:rPr>
        <w:t xml:space="preserve">, альбуминурия, эритроциты и цилиндры в моче. При потере жидкости до 7 — 10% массы тела и более развивается картина </w:t>
      </w:r>
      <w:proofErr w:type="spellStart"/>
      <w:r w:rsidR="00F57179" w:rsidRPr="007840F6">
        <w:rPr>
          <w:sz w:val="24"/>
          <w:szCs w:val="24"/>
        </w:rPr>
        <w:t>гиповолемического</w:t>
      </w:r>
      <w:proofErr w:type="spellEnd"/>
      <w:r w:rsidR="00F57179" w:rsidRPr="007840F6">
        <w:rPr>
          <w:sz w:val="24"/>
          <w:szCs w:val="24"/>
        </w:rPr>
        <w:t xml:space="preserve"> </w:t>
      </w:r>
      <w:proofErr w:type="spellStart"/>
      <w:r w:rsidR="00F57179" w:rsidRPr="007840F6">
        <w:rPr>
          <w:sz w:val="24"/>
          <w:szCs w:val="24"/>
        </w:rPr>
        <w:t>шока</w:t>
      </w:r>
      <w:bookmarkStart w:id="7" w:name="bookmark6"/>
      <w:r w:rsidRPr="007840F6">
        <w:rPr>
          <w:rStyle w:val="14"/>
          <w:sz w:val="24"/>
          <w:szCs w:val="24"/>
        </w:rPr>
        <w:t>У</w:t>
      </w:r>
      <w:proofErr w:type="spellEnd"/>
      <w:r w:rsidRPr="007840F6">
        <w:rPr>
          <w:rStyle w:val="14"/>
          <w:sz w:val="24"/>
          <w:szCs w:val="24"/>
        </w:rPr>
        <w:t xml:space="preserve"> большинства больных </w:t>
      </w:r>
      <w:proofErr w:type="gramStart"/>
      <w:r w:rsidRPr="007840F6">
        <w:rPr>
          <w:rStyle w:val="14"/>
          <w:sz w:val="24"/>
          <w:szCs w:val="24"/>
        </w:rPr>
        <w:t>по началу</w:t>
      </w:r>
      <w:proofErr w:type="gramEnd"/>
      <w:r w:rsidRPr="007840F6">
        <w:rPr>
          <w:rStyle w:val="14"/>
          <w:sz w:val="24"/>
          <w:szCs w:val="24"/>
        </w:rPr>
        <w:t xml:space="preserve"> и течению заболевание сходно с брюшным тифом!</w:t>
      </w:r>
      <w:bookmarkEnd w:id="7"/>
    </w:p>
    <w:p w:rsidR="004D3C13" w:rsidRPr="007840F6" w:rsidRDefault="008505BC">
      <w:pPr>
        <w:pStyle w:val="3"/>
        <w:shd w:val="clear" w:color="auto" w:fill="auto"/>
        <w:spacing w:before="0" w:after="240"/>
        <w:ind w:left="20" w:right="20" w:firstLine="0"/>
        <w:rPr>
          <w:sz w:val="24"/>
          <w:szCs w:val="24"/>
        </w:rPr>
      </w:pPr>
      <w:r w:rsidRPr="007840F6">
        <w:rPr>
          <w:sz w:val="24"/>
          <w:szCs w:val="24"/>
        </w:rPr>
        <w:t xml:space="preserve">Септический вариант болезни наиболее тяжелый. Заболевание начинается остро, </w:t>
      </w:r>
      <w:proofErr w:type="gramStart"/>
      <w:r w:rsidRPr="007840F6">
        <w:rPr>
          <w:sz w:val="24"/>
          <w:szCs w:val="24"/>
        </w:rPr>
        <w:t>в первые</w:t>
      </w:r>
      <w:proofErr w:type="gramEnd"/>
      <w:r w:rsidRPr="007840F6">
        <w:rPr>
          <w:sz w:val="24"/>
          <w:szCs w:val="24"/>
        </w:rPr>
        <w:t xml:space="preserve"> дни имеет </w:t>
      </w:r>
      <w:proofErr w:type="spellStart"/>
      <w:r w:rsidRPr="007840F6">
        <w:rPr>
          <w:sz w:val="24"/>
          <w:szCs w:val="24"/>
        </w:rPr>
        <w:t>тифоподобное</w:t>
      </w:r>
      <w:proofErr w:type="spellEnd"/>
      <w:r w:rsidRPr="007840F6">
        <w:rPr>
          <w:sz w:val="24"/>
          <w:szCs w:val="24"/>
        </w:rPr>
        <w:t xml:space="preserve"> течение. В дальнейшем состояние больных ухудшается. Температура тела характеризуется большими суточными размахами, отмечаются повторный озноб и обильное потоотделение. Болезнь плохо поддается антибиотикотерапии. Вторичные септические очаги могут образоваться в различных органах и выступать в симптоматике на первый план. Гнойные очаги часто развиваются в опорно-двигательном аппарате: остеомиелиты, артриты. Иногда наблюдаются септический эндокардит, аортит с последующим развитием аневризмы аорты. Относительно часто возникают </w:t>
      </w:r>
      <w:proofErr w:type="spellStart"/>
      <w:r w:rsidRPr="007840F6">
        <w:rPr>
          <w:sz w:val="24"/>
          <w:szCs w:val="24"/>
        </w:rPr>
        <w:t>холецистохолангит</w:t>
      </w:r>
      <w:proofErr w:type="spellEnd"/>
      <w:r w:rsidRPr="007840F6">
        <w:rPr>
          <w:sz w:val="24"/>
          <w:szCs w:val="24"/>
        </w:rPr>
        <w:t xml:space="preserve">, тонзиллит, менингит. После перенесенного сальмонеллеза может сформироваться </w:t>
      </w:r>
      <w:proofErr w:type="gramStart"/>
      <w:r w:rsidRPr="007840F6">
        <w:rPr>
          <w:sz w:val="24"/>
          <w:szCs w:val="24"/>
        </w:rPr>
        <w:t>острое</w:t>
      </w:r>
      <w:proofErr w:type="gramEnd"/>
      <w:r w:rsidRPr="007840F6">
        <w:rPr>
          <w:sz w:val="24"/>
          <w:szCs w:val="24"/>
        </w:rPr>
        <w:t xml:space="preserve"> и хроническое </w:t>
      </w:r>
      <w:proofErr w:type="spellStart"/>
      <w:r w:rsidRPr="007840F6">
        <w:rPr>
          <w:sz w:val="24"/>
          <w:szCs w:val="24"/>
        </w:rPr>
        <w:t>бактерионосительство</w:t>
      </w:r>
      <w:proofErr w:type="spellEnd"/>
      <w:r w:rsidRPr="007840F6">
        <w:rPr>
          <w:sz w:val="24"/>
          <w:szCs w:val="24"/>
        </w:rPr>
        <w:t xml:space="preserve">. Острым </w:t>
      </w:r>
      <w:proofErr w:type="spellStart"/>
      <w:r w:rsidRPr="007840F6">
        <w:rPr>
          <w:sz w:val="24"/>
          <w:szCs w:val="24"/>
        </w:rPr>
        <w:t>бактерионосительством</w:t>
      </w:r>
      <w:proofErr w:type="spellEnd"/>
      <w:r w:rsidRPr="007840F6">
        <w:rPr>
          <w:sz w:val="24"/>
          <w:szCs w:val="24"/>
        </w:rPr>
        <w:t xml:space="preserve"> принято считать выделение возбудителя от 15 дней до 3 месяцев после клинического выздоровления, хроническим — более 3 мес.</w:t>
      </w:r>
    </w:p>
    <w:p w:rsidR="004D3C13" w:rsidRPr="007840F6" w:rsidRDefault="008505BC">
      <w:pPr>
        <w:pStyle w:val="3"/>
        <w:shd w:val="clear" w:color="auto" w:fill="auto"/>
        <w:spacing w:before="0" w:after="236"/>
        <w:ind w:left="20" w:right="20" w:firstLine="0"/>
        <w:rPr>
          <w:sz w:val="24"/>
          <w:szCs w:val="24"/>
        </w:rPr>
      </w:pPr>
      <w:r w:rsidRPr="007840F6">
        <w:rPr>
          <w:sz w:val="24"/>
          <w:szCs w:val="24"/>
        </w:rPr>
        <w:t xml:space="preserve">Диагноз основывается на клинической картине и данных эпидемиологического анамнеза (указание на употребление пищи, которая могла быть фактором передачи сальмонелл). Диагноз подтверждается выделением сальмонелл из употреблявшихся больным продуктов, а также из рвотных масс, фекалий; при </w:t>
      </w:r>
      <w:proofErr w:type="spellStart"/>
      <w:r w:rsidRPr="007840F6">
        <w:rPr>
          <w:sz w:val="24"/>
          <w:szCs w:val="24"/>
        </w:rPr>
        <w:t>генерализованной</w:t>
      </w:r>
      <w:proofErr w:type="spellEnd"/>
      <w:r w:rsidRPr="007840F6">
        <w:rPr>
          <w:sz w:val="24"/>
          <w:szCs w:val="24"/>
        </w:rPr>
        <w:t xml:space="preserve"> форме — из крови и </w:t>
      </w:r>
      <w:r w:rsidRPr="007840F6">
        <w:rPr>
          <w:sz w:val="24"/>
          <w:szCs w:val="24"/>
        </w:rPr>
        <w:lastRenderedPageBreak/>
        <w:t xml:space="preserve">гноя вторичных очагов. Сальмонеллез дифференцируют с холерой, ботулизмом, острыми гастроэнтеритами бактериальной и вирусной природы, пищевыми отравлениями, острым </w:t>
      </w:r>
      <w:proofErr w:type="spellStart"/>
      <w:r w:rsidRPr="007840F6">
        <w:rPr>
          <w:sz w:val="24"/>
          <w:szCs w:val="24"/>
        </w:rPr>
        <w:t>ппендицитом</w:t>
      </w:r>
      <w:proofErr w:type="spellEnd"/>
      <w:r w:rsidRPr="007840F6">
        <w:rPr>
          <w:sz w:val="24"/>
          <w:szCs w:val="24"/>
        </w:rPr>
        <w:t>, инфарктом миокарда с абдоминальным синдромом.</w:t>
      </w:r>
    </w:p>
    <w:p w:rsidR="004D3C13" w:rsidRPr="007840F6" w:rsidRDefault="008505BC" w:rsidP="005A305C">
      <w:pPr>
        <w:pStyle w:val="3"/>
        <w:shd w:val="clear" w:color="auto" w:fill="auto"/>
        <w:spacing w:before="0" w:after="0" w:line="278" w:lineRule="exact"/>
        <w:ind w:left="20" w:right="20" w:firstLine="0"/>
        <w:rPr>
          <w:sz w:val="24"/>
          <w:szCs w:val="24"/>
        </w:rPr>
      </w:pPr>
      <w:r w:rsidRPr="007840F6">
        <w:rPr>
          <w:rStyle w:val="a5"/>
          <w:sz w:val="24"/>
          <w:szCs w:val="24"/>
        </w:rPr>
        <w:t>Лечение. Больных госпитализируют по клиническим (тяжелое и среднетяжелое течение) и эпидемиологическим</w:t>
      </w:r>
      <w:r w:rsidRPr="007840F6">
        <w:rPr>
          <w:rStyle w:val="2"/>
          <w:sz w:val="24"/>
          <w:szCs w:val="24"/>
        </w:rPr>
        <w:t xml:space="preserve"> </w:t>
      </w:r>
      <w:r w:rsidRPr="007840F6">
        <w:rPr>
          <w:sz w:val="24"/>
          <w:szCs w:val="24"/>
        </w:rPr>
        <w:t>(например, лица, живущие в общежитиях, работники питания, детских учреждений)</w:t>
      </w:r>
      <w:r w:rsidRPr="007840F6">
        <w:rPr>
          <w:rStyle w:val="a6"/>
          <w:sz w:val="24"/>
          <w:szCs w:val="24"/>
        </w:rPr>
        <w:t xml:space="preserve"> </w:t>
      </w:r>
      <w:r w:rsidRPr="007840F6">
        <w:rPr>
          <w:rStyle w:val="a5"/>
          <w:sz w:val="24"/>
          <w:szCs w:val="24"/>
        </w:rPr>
        <w:t>показаниям.</w:t>
      </w:r>
      <w:r w:rsidRPr="007840F6">
        <w:rPr>
          <w:rStyle w:val="2"/>
          <w:sz w:val="24"/>
          <w:szCs w:val="24"/>
        </w:rPr>
        <w:t xml:space="preserve"> </w:t>
      </w:r>
      <w:r w:rsidRPr="007840F6">
        <w:rPr>
          <w:sz w:val="24"/>
          <w:szCs w:val="24"/>
        </w:rPr>
        <w:t xml:space="preserve">Остальные лечатся в домашних </w:t>
      </w:r>
      <w:proofErr w:type="spellStart"/>
      <w:r w:rsidRPr="007840F6">
        <w:rPr>
          <w:sz w:val="24"/>
          <w:szCs w:val="24"/>
        </w:rPr>
        <w:t>условиях</w:t>
      </w:r>
      <w:proofErr w:type="gramStart"/>
      <w:r w:rsidRPr="007840F6">
        <w:rPr>
          <w:sz w:val="24"/>
          <w:szCs w:val="24"/>
        </w:rPr>
        <w:t>.П</w:t>
      </w:r>
      <w:proofErr w:type="gramEnd"/>
      <w:r w:rsidRPr="007840F6">
        <w:rPr>
          <w:sz w:val="24"/>
          <w:szCs w:val="24"/>
        </w:rPr>
        <w:t>ри</w:t>
      </w:r>
      <w:proofErr w:type="spellEnd"/>
      <w:r w:rsidRPr="007840F6">
        <w:rPr>
          <w:sz w:val="24"/>
          <w:szCs w:val="24"/>
        </w:rPr>
        <w:t xml:space="preserve"> гастроинтестинальных формах </w:t>
      </w:r>
      <w:proofErr w:type="spellStart"/>
      <w:r w:rsidRPr="007840F6">
        <w:rPr>
          <w:sz w:val="24"/>
          <w:szCs w:val="24"/>
        </w:rPr>
        <w:t>этиотропная</w:t>
      </w:r>
      <w:proofErr w:type="spellEnd"/>
      <w:r w:rsidRPr="007840F6">
        <w:rPr>
          <w:sz w:val="24"/>
          <w:szCs w:val="24"/>
        </w:rPr>
        <w:t xml:space="preserve"> терапия не показана (она лишь удлиняет сроки реконвалесценции и очищения организма от возбудителя). Необходимо как можно раньше промыть желудок. При потерях жидкости до 3% массы тела используется </w:t>
      </w:r>
      <w:proofErr w:type="spellStart"/>
      <w:r w:rsidRPr="007840F6">
        <w:rPr>
          <w:sz w:val="24"/>
          <w:szCs w:val="24"/>
        </w:rPr>
        <w:t>пероральная</w:t>
      </w:r>
      <w:proofErr w:type="spellEnd"/>
      <w:r w:rsidRPr="007840F6">
        <w:rPr>
          <w:sz w:val="24"/>
          <w:szCs w:val="24"/>
        </w:rPr>
        <w:t xml:space="preserve"> </w:t>
      </w:r>
      <w:proofErr w:type="spellStart"/>
      <w:r w:rsidRPr="007840F6">
        <w:rPr>
          <w:sz w:val="24"/>
          <w:szCs w:val="24"/>
        </w:rPr>
        <w:t>регидратация</w:t>
      </w:r>
      <w:proofErr w:type="spellEnd"/>
      <w:r w:rsidRPr="007840F6">
        <w:rPr>
          <w:sz w:val="24"/>
          <w:szCs w:val="24"/>
        </w:rPr>
        <w:t xml:space="preserve"> с помощью раствора следующего состава: натрия хлорида — 3,5 г, калия хлорида — 1,5 г, натрия гидрокарбоната — 2,5 г, глюкозы —20 г на 1 л питьевой воды. При более выраженной дегидратации применяют внутривенное</w:t>
      </w:r>
      <w:r w:rsidR="005A305C" w:rsidRPr="007840F6">
        <w:rPr>
          <w:sz w:val="24"/>
          <w:szCs w:val="24"/>
        </w:rPr>
        <w:t xml:space="preserve"> </w:t>
      </w:r>
      <w:r w:rsidRPr="007840F6">
        <w:rPr>
          <w:sz w:val="24"/>
          <w:szCs w:val="24"/>
        </w:rPr>
        <w:t xml:space="preserve">введение растворов. Лечение </w:t>
      </w:r>
      <w:proofErr w:type="spellStart"/>
      <w:r w:rsidRPr="007840F6">
        <w:rPr>
          <w:sz w:val="24"/>
          <w:szCs w:val="24"/>
        </w:rPr>
        <w:t>тифоподобных</w:t>
      </w:r>
      <w:proofErr w:type="spellEnd"/>
      <w:r w:rsidRPr="007840F6">
        <w:rPr>
          <w:sz w:val="24"/>
          <w:szCs w:val="24"/>
        </w:rPr>
        <w:t xml:space="preserve"> форм такое же, как лечение брюшного тифа, а септических — как других видов сепсиса.</w:t>
      </w:r>
    </w:p>
    <w:p w:rsidR="00F57179" w:rsidRPr="007840F6" w:rsidRDefault="00F57179" w:rsidP="005A305C">
      <w:pPr>
        <w:pStyle w:val="10"/>
        <w:keepNext/>
        <w:keepLines/>
        <w:shd w:val="clear" w:color="auto" w:fill="auto"/>
        <w:spacing w:line="270" w:lineRule="exact"/>
        <w:ind w:firstLine="0"/>
        <w:jc w:val="both"/>
        <w:rPr>
          <w:rStyle w:val="15"/>
          <w:sz w:val="24"/>
          <w:szCs w:val="24"/>
        </w:rPr>
      </w:pPr>
      <w:bookmarkStart w:id="8" w:name="bookmark7"/>
    </w:p>
    <w:p w:rsidR="004D3C13" w:rsidRPr="007840F6" w:rsidRDefault="008505BC" w:rsidP="005A305C">
      <w:pPr>
        <w:pStyle w:val="10"/>
        <w:keepNext/>
        <w:keepLines/>
        <w:shd w:val="clear" w:color="auto" w:fill="auto"/>
        <w:spacing w:line="270" w:lineRule="exact"/>
        <w:ind w:firstLine="0"/>
        <w:jc w:val="both"/>
        <w:rPr>
          <w:rStyle w:val="15"/>
          <w:sz w:val="24"/>
          <w:szCs w:val="24"/>
        </w:rPr>
      </w:pPr>
      <w:r w:rsidRPr="007840F6">
        <w:rPr>
          <w:rStyle w:val="15"/>
          <w:sz w:val="24"/>
          <w:szCs w:val="24"/>
        </w:rPr>
        <w:t>Профилактика сальмонеллеза</w:t>
      </w:r>
      <w:bookmarkEnd w:id="8"/>
    </w:p>
    <w:p w:rsidR="005A305C" w:rsidRPr="007840F6" w:rsidRDefault="005A305C" w:rsidP="005A305C">
      <w:pPr>
        <w:pStyle w:val="10"/>
        <w:keepNext/>
        <w:keepLines/>
        <w:shd w:val="clear" w:color="auto" w:fill="auto"/>
        <w:spacing w:line="270" w:lineRule="exact"/>
        <w:ind w:firstLine="0"/>
        <w:jc w:val="both"/>
        <w:rPr>
          <w:sz w:val="24"/>
          <w:szCs w:val="24"/>
        </w:rPr>
      </w:pPr>
    </w:p>
    <w:p w:rsidR="004D3C13" w:rsidRPr="007840F6" w:rsidRDefault="008505BC">
      <w:pPr>
        <w:pStyle w:val="21"/>
        <w:shd w:val="clear" w:color="auto" w:fill="auto"/>
        <w:spacing w:before="0"/>
        <w:ind w:left="240"/>
        <w:rPr>
          <w:sz w:val="24"/>
          <w:szCs w:val="24"/>
        </w:rPr>
      </w:pPr>
      <w:bookmarkStart w:id="9" w:name="bookmark8"/>
      <w:r w:rsidRPr="007840F6">
        <w:rPr>
          <w:rStyle w:val="22"/>
          <w:sz w:val="24"/>
          <w:szCs w:val="24"/>
        </w:rPr>
        <w:t>.</w:t>
      </w:r>
      <w:r w:rsidRPr="007840F6">
        <w:rPr>
          <w:rStyle w:val="23"/>
          <w:sz w:val="24"/>
          <w:szCs w:val="24"/>
        </w:rPr>
        <w:t xml:space="preserve"> ЧАЩЕ МОЙТЕ РУКИ!!!</w:t>
      </w:r>
      <w:bookmarkEnd w:id="9"/>
    </w:p>
    <w:p w:rsidR="00F57179" w:rsidRPr="007840F6" w:rsidRDefault="00046967" w:rsidP="00F57179">
      <w:pPr>
        <w:framePr w:w="5189" w:h="1766" w:hSpace="502" w:wrap="around" w:vAnchor="page" w:hAnchor="page" w:x="1821" w:y="13015"/>
        <w:jc w:val="center"/>
        <w:rPr>
          <w:rFonts w:ascii="Times New Roman" w:hAnsi="Times New Roman" w:cs="Times New Roman"/>
        </w:rPr>
      </w:pPr>
      <w:r w:rsidRPr="007840F6">
        <w:rPr>
          <w:rFonts w:ascii="Times New Roman" w:hAnsi="Times New Roman" w:cs="Times New Roman"/>
        </w:rPr>
        <w:fldChar w:fldCharType="begin"/>
      </w:r>
      <w:r w:rsidR="003163C1" w:rsidRPr="007840F6">
        <w:rPr>
          <w:rFonts w:ascii="Times New Roman" w:hAnsi="Times New Roman" w:cs="Times New Roman"/>
        </w:rPr>
        <w:instrText xml:space="preserve"> INCLUDEPICTURE  "\\\\192.168.1.2\\обмен\\ТОУ РПН по ХМАО-Югре\\Сваткова\\от Долговой\\media\\image6.jpeg" \* MERGEFORMATINET </w:instrText>
      </w:r>
      <w:r w:rsidRPr="007840F6">
        <w:rPr>
          <w:rFonts w:ascii="Times New Roman" w:hAnsi="Times New Roman" w:cs="Times New Roman"/>
        </w:rPr>
        <w:fldChar w:fldCharType="separate"/>
      </w:r>
      <w:r w:rsidR="007840F6" w:rsidRPr="007840F6">
        <w:rPr>
          <w:rFonts w:ascii="Times New Roman" w:hAnsi="Times New Roman" w:cs="Times New Roman"/>
        </w:rPr>
        <w:pict>
          <v:shape id="_x0000_i1025" type="#_x0000_t75" style="width:259.3pt;height:88.45pt">
            <v:imagedata r:id="rId11" r:href="rId12"/>
          </v:shape>
        </w:pict>
      </w:r>
      <w:r w:rsidRPr="007840F6">
        <w:rPr>
          <w:rFonts w:ascii="Times New Roman" w:hAnsi="Times New Roman" w:cs="Times New Roman"/>
        </w:rPr>
        <w:fldChar w:fldCharType="end"/>
      </w:r>
    </w:p>
    <w:p w:rsidR="004D3C13" w:rsidRPr="007840F6" w:rsidRDefault="008505BC">
      <w:pPr>
        <w:pStyle w:val="3"/>
        <w:numPr>
          <w:ilvl w:val="0"/>
          <w:numId w:val="1"/>
        </w:numPr>
        <w:shd w:val="clear" w:color="auto" w:fill="auto"/>
        <w:tabs>
          <w:tab w:val="left" w:pos="590"/>
        </w:tabs>
        <w:spacing w:before="0" w:after="0"/>
        <w:ind w:left="240" w:firstLine="0"/>
        <w:rPr>
          <w:sz w:val="24"/>
          <w:szCs w:val="24"/>
        </w:rPr>
      </w:pPr>
      <w:r w:rsidRPr="007840F6">
        <w:rPr>
          <w:sz w:val="24"/>
          <w:szCs w:val="24"/>
        </w:rPr>
        <w:t>Перед приготовлением вымойте мясо и птицу в холодной воде.</w:t>
      </w:r>
    </w:p>
    <w:p w:rsidR="004D3C13" w:rsidRPr="007840F6" w:rsidRDefault="008505BC">
      <w:pPr>
        <w:pStyle w:val="3"/>
        <w:numPr>
          <w:ilvl w:val="0"/>
          <w:numId w:val="1"/>
        </w:numPr>
        <w:shd w:val="clear" w:color="auto" w:fill="auto"/>
        <w:tabs>
          <w:tab w:val="left" w:pos="590"/>
        </w:tabs>
        <w:spacing w:before="0" w:after="0"/>
        <w:ind w:left="640" w:right="60"/>
        <w:jc w:val="left"/>
        <w:rPr>
          <w:sz w:val="24"/>
          <w:szCs w:val="24"/>
        </w:rPr>
      </w:pPr>
      <w:r w:rsidRPr="007840F6">
        <w:rPr>
          <w:sz w:val="24"/>
          <w:szCs w:val="24"/>
        </w:rPr>
        <w:t>Жарьте или запекайте птицу до тех пор, пока не исчезнет розовый цвет мяса на разрезе. Если у вас есть специальный термометр для мяса, убедитесь, что температура внутри куска достигает 82-85°С. Для максимальной точности показаний вставляйте термометр в самую толстую часть тушки птицы (</w:t>
      </w:r>
      <w:proofErr w:type="spellStart"/>
      <w:r w:rsidRPr="007840F6">
        <w:rPr>
          <w:sz w:val="24"/>
          <w:szCs w:val="24"/>
        </w:rPr>
        <w:t>бедрышко</w:t>
      </w:r>
      <w:proofErr w:type="spellEnd"/>
      <w:r w:rsidRPr="007840F6">
        <w:rPr>
          <w:sz w:val="24"/>
          <w:szCs w:val="24"/>
        </w:rPr>
        <w:t xml:space="preserve">), не </w:t>
      </w:r>
      <w:proofErr w:type="gramStart"/>
      <w:r w:rsidRPr="007840F6">
        <w:rPr>
          <w:sz w:val="24"/>
          <w:szCs w:val="24"/>
        </w:rPr>
        <w:t>касаясь</w:t>
      </w:r>
      <w:proofErr w:type="gramEnd"/>
      <w:r w:rsidRPr="007840F6">
        <w:rPr>
          <w:sz w:val="24"/>
          <w:szCs w:val="24"/>
        </w:rPr>
        <w:t xml:space="preserve"> кости.</w:t>
      </w:r>
    </w:p>
    <w:p w:rsidR="004D3C13" w:rsidRPr="007840F6" w:rsidRDefault="008505BC">
      <w:pPr>
        <w:pStyle w:val="3"/>
        <w:numPr>
          <w:ilvl w:val="0"/>
          <w:numId w:val="1"/>
        </w:numPr>
        <w:shd w:val="clear" w:color="auto" w:fill="auto"/>
        <w:tabs>
          <w:tab w:val="left" w:pos="590"/>
        </w:tabs>
        <w:spacing w:before="0" w:after="0"/>
        <w:ind w:left="640" w:right="60"/>
        <w:jc w:val="left"/>
        <w:rPr>
          <w:sz w:val="24"/>
          <w:szCs w:val="24"/>
        </w:rPr>
      </w:pPr>
      <w:r w:rsidRPr="007840F6">
        <w:rPr>
          <w:sz w:val="24"/>
          <w:szCs w:val="24"/>
        </w:rPr>
        <w:t>Рекомендуется отказаться от приготовления шашлыков из птицы, поскольку среди птиц чаще встречаются носители сальмонелл.</w:t>
      </w:r>
    </w:p>
    <w:p w:rsidR="004D3C13" w:rsidRPr="007840F6" w:rsidRDefault="008505BC">
      <w:pPr>
        <w:pStyle w:val="3"/>
        <w:numPr>
          <w:ilvl w:val="0"/>
          <w:numId w:val="1"/>
        </w:numPr>
        <w:shd w:val="clear" w:color="auto" w:fill="auto"/>
        <w:tabs>
          <w:tab w:val="left" w:pos="590"/>
        </w:tabs>
        <w:spacing w:before="0" w:after="0"/>
        <w:ind w:left="640" w:right="720"/>
        <w:jc w:val="left"/>
        <w:rPr>
          <w:sz w:val="24"/>
          <w:szCs w:val="24"/>
        </w:rPr>
      </w:pPr>
      <w:r w:rsidRPr="007840F6">
        <w:rPr>
          <w:sz w:val="24"/>
          <w:szCs w:val="24"/>
        </w:rPr>
        <w:t>Выделите специальные разделочные доски для разделки мяса и птицы, и не пользуйтесь ими для приготовления блюд из овощей и фруктов. Готовьте смешанное блюдо на предназначенной для этого доске, а овощи - отдельным ножом на другой доске.</w:t>
      </w:r>
    </w:p>
    <w:p w:rsidR="004D3C13" w:rsidRPr="007840F6" w:rsidRDefault="008505BC">
      <w:pPr>
        <w:pStyle w:val="3"/>
        <w:numPr>
          <w:ilvl w:val="0"/>
          <w:numId w:val="1"/>
        </w:numPr>
        <w:shd w:val="clear" w:color="auto" w:fill="auto"/>
        <w:tabs>
          <w:tab w:val="left" w:pos="590"/>
        </w:tabs>
        <w:spacing w:before="0" w:after="0"/>
        <w:ind w:left="640" w:right="720"/>
        <w:jc w:val="left"/>
        <w:rPr>
          <w:sz w:val="24"/>
          <w:szCs w:val="24"/>
        </w:rPr>
      </w:pPr>
      <w:r w:rsidRPr="007840F6">
        <w:rPr>
          <w:sz w:val="24"/>
          <w:szCs w:val="24"/>
        </w:rPr>
        <w:t>После разделки сырого мяса и птицы тщательно вымойте использованные разделочные доски, ножи и другую утварь в горячей мыльной воде или посудомоечной машине.</w:t>
      </w:r>
    </w:p>
    <w:p w:rsidR="004D3C13" w:rsidRPr="007840F6" w:rsidRDefault="008505BC">
      <w:pPr>
        <w:pStyle w:val="3"/>
        <w:numPr>
          <w:ilvl w:val="0"/>
          <w:numId w:val="1"/>
        </w:numPr>
        <w:shd w:val="clear" w:color="auto" w:fill="auto"/>
        <w:tabs>
          <w:tab w:val="left" w:pos="590"/>
        </w:tabs>
        <w:spacing w:before="0" w:after="0"/>
        <w:ind w:left="640" w:right="60"/>
        <w:jc w:val="left"/>
        <w:rPr>
          <w:sz w:val="24"/>
          <w:szCs w:val="24"/>
        </w:rPr>
      </w:pPr>
      <w:r w:rsidRPr="007840F6">
        <w:rPr>
          <w:sz w:val="24"/>
          <w:szCs w:val="24"/>
        </w:rPr>
        <w:t>Каждые несколько дней мойте деревянные разделочные доски моющей жидкостью с отбеливателем (отбеливатель уничтожает бактерии) или специальным антибактериальным средством для мытья посуды.</w:t>
      </w:r>
    </w:p>
    <w:p w:rsidR="004D3C13" w:rsidRPr="007840F6" w:rsidRDefault="008505BC">
      <w:pPr>
        <w:pStyle w:val="3"/>
        <w:numPr>
          <w:ilvl w:val="0"/>
          <w:numId w:val="1"/>
        </w:numPr>
        <w:shd w:val="clear" w:color="auto" w:fill="auto"/>
        <w:tabs>
          <w:tab w:val="left" w:pos="590"/>
        </w:tabs>
        <w:spacing w:before="0" w:after="0" w:line="307" w:lineRule="exact"/>
        <w:ind w:left="640" w:right="60"/>
        <w:jc w:val="left"/>
        <w:rPr>
          <w:sz w:val="24"/>
          <w:szCs w:val="24"/>
        </w:rPr>
      </w:pPr>
      <w:r w:rsidRPr="007840F6">
        <w:rPr>
          <w:sz w:val="24"/>
          <w:szCs w:val="24"/>
        </w:rPr>
        <w:t>Не готовьте мясные блюда впрок. Наполовину прожаренные котлеты, положенные в холодильник для завтрашнего пикника, могут быть опасными для здоровья. В недостаточно прожаренных и пропеченных мясных блюдах после их охлаждения бактерии размножаются молниеносно.</w:t>
      </w:r>
    </w:p>
    <w:p w:rsidR="004D3C13" w:rsidRPr="007840F6" w:rsidRDefault="008505BC">
      <w:pPr>
        <w:pStyle w:val="3"/>
        <w:numPr>
          <w:ilvl w:val="0"/>
          <w:numId w:val="1"/>
        </w:numPr>
        <w:shd w:val="clear" w:color="auto" w:fill="auto"/>
        <w:tabs>
          <w:tab w:val="left" w:pos="590"/>
        </w:tabs>
        <w:spacing w:before="0" w:after="254" w:line="288" w:lineRule="exact"/>
        <w:ind w:left="640" w:right="60"/>
        <w:jc w:val="left"/>
        <w:rPr>
          <w:sz w:val="24"/>
          <w:szCs w:val="24"/>
        </w:rPr>
      </w:pPr>
      <w:r w:rsidRPr="007840F6">
        <w:rPr>
          <w:sz w:val="24"/>
          <w:szCs w:val="24"/>
        </w:rPr>
        <w:t>Кладите сырое мясо на нижнюю полку холодильника, чтобы капающий сок не попадал на другие продукты. Лучше всего положить сырое мясо на большую тарелку, даже если оно упаковано в пленку. Тогда мясной сок (а с ним — бактерии) не вытечет в холодильник.</w:t>
      </w:r>
    </w:p>
    <w:p w:rsidR="007840F6" w:rsidRDefault="007840F6">
      <w:pPr>
        <w:pStyle w:val="10"/>
        <w:keepNext/>
        <w:keepLines/>
        <w:shd w:val="clear" w:color="auto" w:fill="auto"/>
        <w:spacing w:after="241" w:line="270" w:lineRule="exact"/>
        <w:ind w:left="3980" w:firstLine="0"/>
        <w:jc w:val="left"/>
        <w:rPr>
          <w:rStyle w:val="16"/>
          <w:sz w:val="24"/>
          <w:szCs w:val="24"/>
        </w:rPr>
      </w:pPr>
      <w:bookmarkStart w:id="10" w:name="bookmark9"/>
    </w:p>
    <w:p w:rsidR="007840F6" w:rsidRPr="007840F6" w:rsidRDefault="007840F6" w:rsidP="007840F6">
      <w:pPr>
        <w:pStyle w:val="10"/>
        <w:keepNext/>
        <w:keepLines/>
        <w:shd w:val="clear" w:color="auto" w:fill="auto"/>
        <w:spacing w:after="241" w:line="270" w:lineRule="exact"/>
        <w:ind w:left="3980" w:firstLine="0"/>
        <w:jc w:val="left"/>
        <w:rPr>
          <w:sz w:val="24"/>
          <w:szCs w:val="24"/>
        </w:rPr>
      </w:pPr>
      <w:bookmarkStart w:id="11" w:name="bookmark10"/>
      <w:bookmarkEnd w:id="10"/>
      <w:r w:rsidRPr="007840F6">
        <w:rPr>
          <w:rStyle w:val="16"/>
          <w:sz w:val="24"/>
          <w:szCs w:val="24"/>
        </w:rPr>
        <w:t>Помните!</w:t>
      </w:r>
    </w:p>
    <w:p w:rsidR="004D3C13" w:rsidRPr="007840F6" w:rsidRDefault="008505BC" w:rsidP="007840F6">
      <w:pPr>
        <w:pStyle w:val="10"/>
        <w:keepNext/>
        <w:keepLines/>
        <w:shd w:val="clear" w:color="auto" w:fill="auto"/>
        <w:spacing w:line="360" w:lineRule="auto"/>
        <w:ind w:firstLine="862"/>
        <w:jc w:val="both"/>
        <w:outlineLvl w:val="9"/>
        <w:rPr>
          <w:sz w:val="24"/>
          <w:szCs w:val="24"/>
        </w:rPr>
      </w:pPr>
      <w:r w:rsidRPr="007840F6">
        <w:rPr>
          <w:rStyle w:val="16"/>
          <w:sz w:val="24"/>
          <w:szCs w:val="24"/>
        </w:rPr>
        <w:t>При появлении первых признаков кишечного заболевания немедленно обращайтесь к врачу! Строгое соблюдение изложенных мер профилактики и защиты оградит Вас и ваших близких от</w:t>
      </w:r>
      <w:bookmarkStart w:id="12" w:name="bookmark11"/>
      <w:bookmarkEnd w:id="11"/>
      <w:r w:rsidR="007840F6">
        <w:rPr>
          <w:sz w:val="24"/>
          <w:szCs w:val="24"/>
        </w:rPr>
        <w:t xml:space="preserve"> </w:t>
      </w:r>
      <w:r w:rsidRPr="007840F6">
        <w:rPr>
          <w:rStyle w:val="16"/>
          <w:sz w:val="24"/>
          <w:szCs w:val="24"/>
        </w:rPr>
        <w:t>сальмонеллеза!</w:t>
      </w:r>
      <w:bookmarkEnd w:id="12"/>
    </w:p>
    <w:sectPr w:rsidR="004D3C13" w:rsidRPr="007840F6" w:rsidSect="007840F6">
      <w:type w:val="continuous"/>
      <w:pgSz w:w="11905" w:h="16837"/>
      <w:pgMar w:top="284" w:right="740" w:bottom="142" w:left="180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5BC" w:rsidRDefault="008505BC" w:rsidP="004D3C13">
      <w:r>
        <w:separator/>
      </w:r>
    </w:p>
  </w:endnote>
  <w:endnote w:type="continuationSeparator" w:id="0">
    <w:p w:rsidR="008505BC" w:rsidRDefault="008505BC" w:rsidP="004D3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5BC" w:rsidRDefault="008505BC"/>
  </w:footnote>
  <w:footnote w:type="continuationSeparator" w:id="0">
    <w:p w:rsidR="008505BC" w:rsidRDefault="008505B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FC67E9"/>
    <w:multiLevelType w:val="multilevel"/>
    <w:tmpl w:val="8362DCD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4D3C13"/>
    <w:rsid w:val="00046967"/>
    <w:rsid w:val="003163C1"/>
    <w:rsid w:val="004D3C13"/>
    <w:rsid w:val="005A305C"/>
    <w:rsid w:val="007840F6"/>
    <w:rsid w:val="008505BC"/>
    <w:rsid w:val="00F57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D3C1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D3C13"/>
    <w:rPr>
      <w:color w:val="000080"/>
      <w:u w:val="single"/>
    </w:rPr>
  </w:style>
  <w:style w:type="character" w:customStyle="1" w:styleId="a4">
    <w:name w:val="Основной текст_"/>
    <w:basedOn w:val="a0"/>
    <w:link w:val="3"/>
    <w:rsid w:val="004D3C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">
    <w:name w:val="Заголовок №1_"/>
    <w:basedOn w:val="a0"/>
    <w:link w:val="10"/>
    <w:rsid w:val="004D3C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">
    <w:name w:val="Заголовок №1"/>
    <w:basedOn w:val="1"/>
    <w:rsid w:val="004D3C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5pt">
    <w:name w:val="Основной текст + 13;5 pt;Полужирный"/>
    <w:basedOn w:val="a4"/>
    <w:rsid w:val="004D3C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2">
    <w:name w:val="Основной текст1"/>
    <w:basedOn w:val="a4"/>
    <w:rsid w:val="004D3C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3">
    <w:name w:val="Заголовок №1"/>
    <w:basedOn w:val="1"/>
    <w:rsid w:val="004D3C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4">
    <w:name w:val="Заголовок №1"/>
    <w:basedOn w:val="1"/>
    <w:rsid w:val="004D3C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5">
    <w:name w:val="Основной текст + Полужирный"/>
    <w:basedOn w:val="a4"/>
    <w:rsid w:val="004D3C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2">
    <w:name w:val="Основной текст2"/>
    <w:basedOn w:val="a4"/>
    <w:rsid w:val="004D3C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6">
    <w:name w:val="Основной текст + Полужирный"/>
    <w:basedOn w:val="a4"/>
    <w:rsid w:val="004D3C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15">
    <w:name w:val="Заголовок №1"/>
    <w:basedOn w:val="1"/>
    <w:rsid w:val="004D3C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0">
    <w:name w:val="Основной текст (2)_"/>
    <w:basedOn w:val="a0"/>
    <w:link w:val="21"/>
    <w:rsid w:val="004D3C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2">
    <w:name w:val="Основной текст (2) + Не полужирный"/>
    <w:basedOn w:val="20"/>
    <w:rsid w:val="004D3C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23">
    <w:name w:val="Основной текст (2)"/>
    <w:basedOn w:val="20"/>
    <w:rsid w:val="004D3C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6">
    <w:name w:val="Заголовок №1"/>
    <w:basedOn w:val="1"/>
    <w:rsid w:val="004D3C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3">
    <w:name w:val="Основной текст3"/>
    <w:basedOn w:val="a"/>
    <w:link w:val="a4"/>
    <w:rsid w:val="004D3C13"/>
    <w:pPr>
      <w:shd w:val="clear" w:color="auto" w:fill="FFFFFF"/>
      <w:spacing w:before="540" w:after="420" w:line="274" w:lineRule="exact"/>
      <w:ind w:hanging="40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rsid w:val="004D3C13"/>
    <w:pPr>
      <w:shd w:val="clear" w:color="auto" w:fill="FFFFFF"/>
      <w:spacing w:line="322" w:lineRule="exact"/>
      <w:ind w:hanging="860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1">
    <w:name w:val="Основной текст (2)"/>
    <w:basedOn w:val="a"/>
    <w:link w:val="20"/>
    <w:rsid w:val="004D3C13"/>
    <w:pPr>
      <w:shd w:val="clear" w:color="auto" w:fill="FFFFFF"/>
      <w:spacing w:before="1980" w:line="274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file:///C:\Users\Alisa\AppData\Local\Temp\Rar$DI96.680\media\image6.jpe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1304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родители</vt:lpstr>
    </vt:vector>
  </TitlesOfParts>
  <Company>DG Win&amp;Soft</Company>
  <LinksUpToDate>false</LinksUpToDate>
  <CharactersWithSpaces>8720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родители</dc:title>
  <dc:creator>Директор</dc:creator>
  <cp:lastModifiedBy>Alisa</cp:lastModifiedBy>
  <cp:revision>2</cp:revision>
  <dcterms:created xsi:type="dcterms:W3CDTF">2016-04-14T07:31:00Z</dcterms:created>
  <dcterms:modified xsi:type="dcterms:W3CDTF">2016-04-14T07:31:00Z</dcterms:modified>
</cp:coreProperties>
</file>